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3A" w:rsidRDefault="0092703A" w:rsidP="0092703A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289BEBA6" wp14:editId="00AC0A9D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92703A" w:rsidRDefault="0092703A" w:rsidP="0092703A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631FCB33" wp14:editId="55C35D23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87B05" w:rsidRDefault="00D87B05" w:rsidP="00D87B05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E2712F">
        <w:rPr>
          <w:rFonts w:cs="B Zar" w:hint="cs"/>
          <w:sz w:val="24"/>
          <w:szCs w:val="24"/>
          <w:rtl/>
        </w:rPr>
        <w:t>دانشگا</w:t>
      </w:r>
      <w:r w:rsidRPr="00E2712F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D87B05" w:rsidRPr="00E2712F" w:rsidRDefault="00D87B05" w:rsidP="00D87B05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E2712F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D87B05" w:rsidRPr="00E2712F" w:rsidRDefault="00D87B05" w:rsidP="00D87B05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D87B05" w:rsidRPr="00E2712F" w:rsidRDefault="00D87B05" w:rsidP="00D87B05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D87B05" w:rsidRPr="00E2712F" w:rsidRDefault="00D87B05" w:rsidP="00D87B05">
      <w:pPr>
        <w:spacing w:line="60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E2712F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D87B05" w:rsidRPr="00E2712F" w:rsidRDefault="00D87B05" w:rsidP="00D87B05">
      <w:pPr>
        <w:spacing w:line="60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E2712F">
        <w:rPr>
          <w:rFonts w:cs="B Zar"/>
          <w:b/>
          <w:bCs/>
          <w:sz w:val="40"/>
          <w:szCs w:val="40"/>
          <w:rtl/>
          <w:lang w:bidi="fa-IR"/>
        </w:rPr>
        <w:t>بررس</w:t>
      </w:r>
      <w:r w:rsidRPr="00E2712F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E2712F">
        <w:rPr>
          <w:rFonts w:cs="B Zar"/>
          <w:b/>
          <w:bCs/>
          <w:sz w:val="40"/>
          <w:szCs w:val="40"/>
          <w:rtl/>
          <w:lang w:bidi="fa-IR"/>
        </w:rPr>
        <w:t xml:space="preserve"> معجزات سه تن از انب</w:t>
      </w:r>
      <w:r w:rsidRPr="00E2712F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E2712F">
        <w:rPr>
          <w:rFonts w:cs="B Zar" w:hint="eastAsia"/>
          <w:b/>
          <w:bCs/>
          <w:sz w:val="40"/>
          <w:szCs w:val="40"/>
          <w:rtl/>
          <w:lang w:bidi="fa-IR"/>
        </w:rPr>
        <w:t>اء</w:t>
      </w:r>
    </w:p>
    <w:p w:rsidR="00D87B05" w:rsidRDefault="00D87B05" w:rsidP="00D87B05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</w:p>
    <w:p w:rsidR="00D87B05" w:rsidRDefault="00D87B05" w:rsidP="00D87B05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</w:p>
    <w:p w:rsidR="00D87B05" w:rsidRPr="00E2712F" w:rsidRDefault="00D87B05" w:rsidP="00D87B05">
      <w:pPr>
        <w:spacing w:line="28" w:lineRule="atLeast"/>
        <w:jc w:val="center"/>
        <w:rPr>
          <w:rFonts w:cs="B Lotus" w:hint="cs"/>
          <w:b/>
          <w:bCs/>
          <w:sz w:val="32"/>
          <w:szCs w:val="32"/>
          <w:rtl/>
        </w:rPr>
      </w:pPr>
      <w:r w:rsidRPr="00E2712F">
        <w:rPr>
          <w:rFonts w:cs="B Lotus" w:hint="cs"/>
          <w:b/>
          <w:bCs/>
          <w:sz w:val="32"/>
          <w:szCs w:val="32"/>
          <w:rtl/>
        </w:rPr>
        <w:t>استاد راهنما:</w:t>
      </w:r>
    </w:p>
    <w:p w:rsidR="00D87B05" w:rsidRPr="00E2712F" w:rsidRDefault="00D87B05" w:rsidP="00D87B05">
      <w:pPr>
        <w:spacing w:line="28" w:lineRule="atLeast"/>
        <w:jc w:val="center"/>
        <w:rPr>
          <w:rFonts w:cs="B Lotus"/>
          <w:b/>
          <w:bCs/>
          <w:sz w:val="32"/>
          <w:szCs w:val="32"/>
          <w:rtl/>
        </w:rPr>
      </w:pPr>
    </w:p>
    <w:p w:rsidR="00D87B05" w:rsidRPr="00E2712F" w:rsidRDefault="00D87B05" w:rsidP="00D87B05">
      <w:pPr>
        <w:spacing w:line="28" w:lineRule="atLeast"/>
        <w:jc w:val="center"/>
        <w:rPr>
          <w:rFonts w:cs="B Lotus"/>
          <w:b/>
          <w:bCs/>
          <w:sz w:val="32"/>
          <w:szCs w:val="32"/>
          <w:rtl/>
        </w:rPr>
      </w:pPr>
      <w:r w:rsidRPr="00E2712F">
        <w:rPr>
          <w:rFonts w:cs="B Lotus" w:hint="cs"/>
          <w:b/>
          <w:bCs/>
          <w:sz w:val="32"/>
          <w:szCs w:val="32"/>
          <w:rtl/>
        </w:rPr>
        <w:t>دانشجو:</w:t>
      </w: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  <w:bookmarkStart w:id="1" w:name="_GoBack"/>
      <w:bookmarkEnd w:id="1"/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40"/>
          <w:szCs w:val="40"/>
          <w:rtl/>
        </w:rPr>
      </w:pPr>
      <w:r>
        <w:rPr>
          <w:rFonts w:cs="B Lotus" w:hint="cs"/>
          <w:b/>
          <w:bCs/>
          <w:sz w:val="40"/>
          <w:szCs w:val="40"/>
          <w:rtl/>
        </w:rPr>
        <w:lastRenderedPageBreak/>
        <w:t>مقدمه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هر علمي براي اينكه خوب توضيح و تفسير شود و نكات ناشناخته آن روشن شود ، احتياج به مقدمات و لوازمي دارد . قرآن نيز همانند يك اقيانوس بي كران ، ژرف و مواج است كه پر از حقايق كشف نشده و دره هاي كمياب است . براي رسيدن به اين حقايق و تفسير آنها احتياج به لوازم و مقدماتي است كه اين مقدمات در علم قرآن ، علوم قرآني ناميده مي شدند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يكي از موضوعاتي كه در زمينه علوم قرآني بسيار مؤثر مي باشد ، بررسي موضوع نبوت و رسالت انبياء است ، كه به نظر محقق بررسي و تطبيق اين موضوع در كتابهاي مختلف مي تواند زمينه را براي درك مفاهيم و علومي مانند اعجاز و معجزات انبياء كه از قرآن كريم ، استخراج    نموده اند را فراهم آورد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براي درك اين علوم ناچار بايد به كتابهاي علوم قرآني مراجعه كرد ، در اين ميان برخي از كتب علوم قرآني از آوازه و شهرت بيشتري برخوردار مي باشند و بيشتر مورد استفاده ي دانش پژوهان قرار مي گيرند ، از بين اين كتابها مي توان ، به كتاب معجزه ي دكتر شفاهي و تاريخ انبياء ( از آدم تا  خاتم ) جناب عمار زاده اشاره كرد .</w:t>
      </w:r>
    </w:p>
    <w:p w:rsidR="0092703A" w:rsidRDefault="0092703A" w:rsidP="0092703A">
      <w:pPr>
        <w:spacing w:line="28" w:lineRule="atLeast"/>
        <w:jc w:val="lowKashida"/>
        <w:rPr>
          <w:rFonts w:ascii="IPT Badr" w:hAnsi="IPT Badr" w:cs="B Lotus"/>
          <w:b/>
          <w:bCs/>
          <w:sz w:val="44"/>
          <w:szCs w:val="44"/>
        </w:rPr>
      </w:pPr>
      <w:r>
        <w:rPr>
          <w:rFonts w:cs="B Lotus" w:hint="cs"/>
          <w:sz w:val="16"/>
          <w:szCs w:val="20"/>
          <w:rtl/>
        </w:rPr>
        <w:br w:type="page"/>
      </w:r>
      <w:r>
        <w:rPr>
          <w:rFonts w:ascii="IPT Badr" w:hAnsi="IPT Badr" w:cs="B Lotus" w:hint="cs"/>
          <w:b/>
          <w:bCs/>
          <w:sz w:val="44"/>
          <w:szCs w:val="44"/>
          <w:rtl/>
        </w:rPr>
        <w:lastRenderedPageBreak/>
        <w:t>کلــیات</w:t>
      </w: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Cs w:val="32"/>
          <w:rtl/>
        </w:rPr>
      </w:pPr>
      <w:r>
        <w:rPr>
          <w:rFonts w:cs="B Lotus" w:hint="cs"/>
          <w:b/>
          <w:bCs/>
          <w:szCs w:val="32"/>
          <w:rtl/>
        </w:rPr>
        <w:t>اهميت موضوع :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چنانكه ذكر خواهد شد مسئله  اصلي و مهمي كه در انجام اين تحقيق مورد بررسي است چيزي نيست جز آشنايي بيشتر با مسئله ي نبوت و رسالت و همچنين بررسي موردي معجزات انبياء . اهميت اين مسائل مي تواند شبهاتي را كه در مورد اعجاز قرآن و معجزات انبياء در ذهن اقوام گذشته بود روشن سازد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32"/>
          <w:szCs w:val="32"/>
          <w:rtl/>
        </w:rPr>
        <w:t xml:space="preserve"> </w:t>
      </w:r>
      <w:r>
        <w:rPr>
          <w:rFonts w:cs="B Lotus" w:hint="cs"/>
          <w:b/>
          <w:bCs/>
          <w:sz w:val="32"/>
          <w:szCs w:val="32"/>
          <w:rtl/>
        </w:rPr>
        <w:t xml:space="preserve">پيشينه ي موضوع : </w:t>
      </w:r>
      <w:r>
        <w:rPr>
          <w:rFonts w:cs="B Lotus" w:hint="cs"/>
          <w:sz w:val="16"/>
          <w:szCs w:val="28"/>
          <w:rtl/>
        </w:rPr>
        <w:t>مباحثي هم چون ، معجزات انبياء و اعجاز قرآن را در بر گرفته و سهل شدن راه درك و فهم و شناخت آنها را بيان نموده كه مي تواند مورد توجه علاقه مندان علوم قرآني قرار    گيرد .</w:t>
      </w: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36"/>
          <w:szCs w:val="36"/>
          <w:rtl/>
        </w:rPr>
      </w:pPr>
      <w:r>
        <w:rPr>
          <w:rFonts w:cs="B Lotus" w:hint="cs"/>
          <w:b/>
          <w:bCs/>
          <w:sz w:val="36"/>
          <w:szCs w:val="36"/>
          <w:rtl/>
        </w:rPr>
        <w:t>سؤالات تحقيق :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b/>
          <w:bCs/>
          <w:sz w:val="32"/>
          <w:szCs w:val="32"/>
          <w:rtl/>
        </w:rPr>
        <w:t>سؤال اصلي</w:t>
      </w:r>
      <w:r>
        <w:rPr>
          <w:rFonts w:cs="B Lotus" w:hint="cs"/>
          <w:b/>
          <w:bCs/>
          <w:sz w:val="36"/>
          <w:szCs w:val="36"/>
          <w:rtl/>
        </w:rPr>
        <w:t xml:space="preserve"> :</w:t>
      </w:r>
      <w:r>
        <w:rPr>
          <w:rFonts w:cs="B Lotus" w:hint="cs"/>
          <w:b/>
          <w:bCs/>
          <w:sz w:val="16"/>
          <w:szCs w:val="28"/>
          <w:rtl/>
        </w:rPr>
        <w:t xml:space="preserve"> </w:t>
      </w:r>
      <w:r>
        <w:rPr>
          <w:rFonts w:cs="B Lotus" w:hint="cs"/>
          <w:sz w:val="16"/>
          <w:szCs w:val="28"/>
          <w:rtl/>
        </w:rPr>
        <w:t>انبياء به چه شيوه هايي تمسك جسته اند ؟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b/>
          <w:bCs/>
          <w:sz w:val="32"/>
          <w:szCs w:val="32"/>
          <w:rtl/>
        </w:rPr>
        <w:t>سؤالات فرعي :</w:t>
      </w:r>
      <w:r>
        <w:rPr>
          <w:rFonts w:cs="B Lotus" w:hint="cs"/>
          <w:sz w:val="16"/>
          <w:szCs w:val="28"/>
          <w:rtl/>
        </w:rPr>
        <w:t xml:space="preserve"> معجزات انبياء بيشتر در چه زمينه اي بوده است ؟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2 -  چه موقع پيامبران از معجزه استفاده مي كردند ؟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3 -  معجزه تا چه حد در ايمان آوردن مردم مؤثر بود ؟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فرضيه </w:t>
      </w:r>
      <w:r>
        <w:rPr>
          <w:rFonts w:cs="B Lotus" w:hint="cs"/>
          <w:b/>
          <w:bCs/>
          <w:sz w:val="36"/>
          <w:szCs w:val="36"/>
          <w:rtl/>
        </w:rPr>
        <w:t>:</w:t>
      </w:r>
      <w:r>
        <w:rPr>
          <w:rFonts w:cs="B Lotus" w:hint="cs"/>
          <w:b/>
          <w:bCs/>
          <w:szCs w:val="32"/>
          <w:rtl/>
        </w:rPr>
        <w:t xml:space="preserve"> </w:t>
      </w:r>
      <w:r>
        <w:rPr>
          <w:rFonts w:cs="B Lotus" w:hint="cs"/>
          <w:sz w:val="16"/>
          <w:szCs w:val="28"/>
          <w:rtl/>
        </w:rPr>
        <w:t>معجزه سلاح تدافعي انبياست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b/>
          <w:bCs/>
          <w:sz w:val="32"/>
          <w:szCs w:val="32"/>
          <w:rtl/>
        </w:rPr>
        <w:t>تعريف موضوع :</w:t>
      </w:r>
      <w:r>
        <w:rPr>
          <w:rFonts w:cs="B Lotus" w:hint="cs"/>
          <w:sz w:val="16"/>
          <w:szCs w:val="32"/>
          <w:rtl/>
        </w:rPr>
        <w:t xml:space="preserve"> </w:t>
      </w:r>
      <w:r>
        <w:rPr>
          <w:rFonts w:cs="B Lotus" w:hint="cs"/>
          <w:sz w:val="16"/>
          <w:szCs w:val="28"/>
          <w:rtl/>
        </w:rPr>
        <w:t>مباحث اصلي اين موضوع بررسي موردي معجزات انبياء و تأثير معجزه بروي افكار بشر در زمانهاي مختلف بوده كه بنده آنها را از كتابهاي مختلف مورد بررسي قرار دادم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b/>
          <w:bCs/>
          <w:sz w:val="32"/>
          <w:szCs w:val="32"/>
          <w:rtl/>
        </w:rPr>
        <w:t>روش تحقيق :</w:t>
      </w:r>
      <w:r>
        <w:rPr>
          <w:rFonts w:cs="B Lotus" w:hint="cs"/>
          <w:b/>
          <w:bCs/>
          <w:szCs w:val="32"/>
          <w:rtl/>
        </w:rPr>
        <w:t xml:space="preserve"> </w:t>
      </w:r>
      <w:r>
        <w:rPr>
          <w:rFonts w:cs="B Lotus" w:hint="cs"/>
          <w:sz w:val="16"/>
          <w:szCs w:val="28"/>
          <w:rtl/>
        </w:rPr>
        <w:t xml:space="preserve">از آنجا كه اين تحقيق در نظر دارد به بررسي موضوعاتي از قبيل ، معجزات انبياء و تأثير معجزه و </w:t>
      </w:r>
      <w:r>
        <w:rPr>
          <w:rFonts w:cs="B Lotus"/>
          <w:sz w:val="16"/>
          <w:szCs w:val="28"/>
        </w:rPr>
        <w:t>…</w:t>
      </w:r>
      <w:r>
        <w:rPr>
          <w:rFonts w:cs="B Lotus" w:hint="cs"/>
          <w:sz w:val="16"/>
          <w:szCs w:val="28"/>
          <w:rtl/>
        </w:rPr>
        <w:t xml:space="preserve"> بپردازد ، روش تحقيق بنده به صورت مطالعه ي كتابخانه اي بوده و با استفاده از فيش برداري ، از كتب كتابخانه تهيه شده سپس اين مطالب در متن اصلي تحقيق مورد بررسي قرار گرفته است .</w:t>
      </w: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16"/>
          <w:szCs w:val="28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16"/>
          <w:szCs w:val="28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16"/>
          <w:szCs w:val="28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16"/>
          <w:szCs w:val="28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16"/>
          <w:szCs w:val="28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Cs w:val="32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Cs w:val="32"/>
          <w:rtl/>
        </w:rPr>
      </w:pPr>
    </w:p>
    <w:p w:rsidR="0092703A" w:rsidRDefault="0092703A" w:rsidP="0092703A">
      <w:pPr>
        <w:spacing w:line="28" w:lineRule="atLeast"/>
        <w:jc w:val="lowKashida"/>
        <w:rPr>
          <w:rFonts w:cs="B Lotus"/>
          <w:b/>
          <w:bCs/>
          <w:sz w:val="36"/>
          <w:szCs w:val="36"/>
          <w:rtl/>
        </w:rPr>
      </w:pPr>
      <w:r>
        <w:rPr>
          <w:rFonts w:cs="B Lotus" w:hint="cs"/>
          <w:b/>
          <w:bCs/>
          <w:sz w:val="36"/>
          <w:szCs w:val="36"/>
          <w:rtl/>
        </w:rPr>
        <w:t>چكيده :</w:t>
      </w:r>
    </w:p>
    <w:p w:rsidR="0092703A" w:rsidRDefault="0092703A" w:rsidP="0092703A">
      <w:pPr>
        <w:pStyle w:val="BodyText"/>
        <w:spacing w:line="28" w:lineRule="atLeast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يكي از موضوعات مهمي كه در زمينه ي علوم قرآني مورد بحث قرار گرفته است فعاليت و بررسي در زمينه ي آشنايي با معجزات پيامبران را اعجاز قرآن مي باشد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 xml:space="preserve">تحقيق بنده شامل چهارفصل مي باشد كه در فصل اول ، بحث لغوي و اصطلاحي و گفتار علماي غرب راجع به معجزه </w:t>
      </w:r>
      <w:r>
        <w:rPr>
          <w:rFonts w:cs="B Lotus"/>
          <w:sz w:val="16"/>
          <w:szCs w:val="28"/>
        </w:rPr>
        <w:t>–</w:t>
      </w:r>
      <w:r>
        <w:rPr>
          <w:rFonts w:cs="B Lotus" w:hint="cs"/>
          <w:sz w:val="16"/>
          <w:szCs w:val="28"/>
          <w:rtl/>
        </w:rPr>
        <w:t xml:space="preserve"> اعجاز و ماهيت آن ، معجزه چيست و چگونه ممكن است ؟ شرايط معجزه </w:t>
      </w:r>
      <w:r>
        <w:rPr>
          <w:rFonts w:cs="B Lotus"/>
          <w:sz w:val="16"/>
          <w:szCs w:val="28"/>
        </w:rPr>
        <w:t>…</w:t>
      </w:r>
      <w:r>
        <w:rPr>
          <w:rFonts w:cs="B Lotus" w:hint="cs"/>
          <w:sz w:val="16"/>
          <w:szCs w:val="28"/>
          <w:rtl/>
        </w:rPr>
        <w:t xml:space="preserve"> را از منابعي از جمله : مرزهاي اعجاز سيد ابوالقاسم خويي ، معجزه ي دكتر محسن شفاهي ، اعجاز قرآن در نظر اهل بيت (ع) دكتر سيد رضا مؤدب مورد بررسي قرار    داده ام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 xml:space="preserve">در فصل دوم نيز معجزات نه گانه حضرت موسي (ع) از جمله : عصا، يد بيضا ، شكا فتن دريا و </w:t>
      </w:r>
      <w:r>
        <w:rPr>
          <w:rFonts w:cs="B Lotus"/>
          <w:sz w:val="16"/>
          <w:szCs w:val="28"/>
        </w:rPr>
        <w:t>…</w:t>
      </w:r>
      <w:r>
        <w:rPr>
          <w:rFonts w:cs="B Lotus" w:hint="cs"/>
          <w:sz w:val="16"/>
          <w:szCs w:val="28"/>
          <w:rtl/>
        </w:rPr>
        <w:t xml:space="preserve"> را از طريق آيات قرآن ، تفاسير و كتب مختلف ، از جمله : قاوس قرآن علي اكبر قرشي ، تاريخ انبياء  ( از آدم تا خاتم ) مرحوم حسين عمارزاده و همينطور تفسير نمونه ، الميزان - مجمع البيان </w:t>
      </w:r>
      <w:r>
        <w:rPr>
          <w:rFonts w:cs="B Lotus"/>
          <w:sz w:val="16"/>
          <w:szCs w:val="28"/>
        </w:rPr>
        <w:t>–</w:t>
      </w:r>
      <w:r>
        <w:rPr>
          <w:rFonts w:cs="B Lotus" w:hint="cs"/>
          <w:sz w:val="16"/>
          <w:szCs w:val="28"/>
          <w:rtl/>
        </w:rPr>
        <w:t xml:space="preserve"> جامع البيان و تفسير نور </w:t>
      </w:r>
      <w:r>
        <w:rPr>
          <w:rFonts w:cs="B Lotus"/>
          <w:sz w:val="16"/>
          <w:szCs w:val="28"/>
        </w:rPr>
        <w:t>–</w:t>
      </w:r>
      <w:r>
        <w:rPr>
          <w:rFonts w:cs="B Lotus" w:hint="cs"/>
          <w:sz w:val="16"/>
          <w:szCs w:val="28"/>
          <w:rtl/>
        </w:rPr>
        <w:t xml:space="preserve"> و همچنين تأثير معجزات حضرت موسي (ع) را بر روي قوم بني اسرائيل مورد بحث و بررسي قرار داده ام .</w:t>
      </w:r>
    </w:p>
    <w:p w:rsidR="0092703A" w:rsidRDefault="0092703A" w:rsidP="0092703A">
      <w:pPr>
        <w:spacing w:line="28" w:lineRule="atLeast"/>
        <w:jc w:val="lowKashida"/>
        <w:rPr>
          <w:rFonts w:cs="B Lotus"/>
          <w:sz w:val="16"/>
          <w:szCs w:val="28"/>
          <w:rtl/>
        </w:rPr>
      </w:pPr>
      <w:r>
        <w:rPr>
          <w:rFonts w:cs="B Lotus" w:hint="cs"/>
          <w:sz w:val="16"/>
          <w:szCs w:val="28"/>
          <w:rtl/>
        </w:rPr>
        <w:t>در فصل سوم ابتدا به نبوت حضرت عيسي (ع) اشاره شده و بعد انواع معجزات آن حضرت را از طريق آيات قرآن ، تفاسير و كتب مختلف از جمله تفسير الميزان ، نمونه ، مجمع البيان و همچنين كتاب مسيحيت شناسي مقايسه اي ، و عيسي (ع) از ديدگاه قرآن مورد بررسي قرار داده ايم . فصل چهارم نيز مشتمل بر انواع معجزات پيامبر (ص) از جمله : قرآن ، شق القمر ، حركت درخت ، حنانه و ...  مي باشد كه آنها را نيز از تفاسير و كتب مختلف مورد بحث و بررسي قرار داده ايم . پايان اين پروژه نتيجه مباحث گذشته است كه شامل آثار معجزه انبياء ، اهداف معجزه (اصول اعتقادي ) مي باشد .</w:t>
      </w:r>
    </w:p>
    <w:p w:rsidR="004332B1" w:rsidRDefault="004332B1" w:rsidP="0092703A">
      <w:pPr>
        <w:rPr>
          <w:rtl/>
          <w:lang w:bidi="fa-IR"/>
        </w:rPr>
      </w:pPr>
    </w:p>
    <w:sectPr w:rsidR="0043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Bad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4B"/>
    <w:rsid w:val="004332B1"/>
    <w:rsid w:val="0092703A"/>
    <w:rsid w:val="00B11E4B"/>
    <w:rsid w:val="00D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2ED2-9151-4690-A499-04E54141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0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703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2703A"/>
    <w:rPr>
      <w:rFonts w:eastAsiaTheme="minorEastAsia"/>
      <w:b/>
      <w:bCs/>
    </w:rPr>
  </w:style>
  <w:style w:type="paragraph" w:styleId="BodyText">
    <w:name w:val="Body Text"/>
    <w:basedOn w:val="Normal"/>
    <w:link w:val="BodyTextChar"/>
    <w:semiHidden/>
    <w:unhideWhenUsed/>
    <w:rsid w:val="0092703A"/>
    <w:pPr>
      <w:spacing w:line="360" w:lineRule="auto"/>
      <w:jc w:val="lowKashida"/>
    </w:pPr>
    <w:rPr>
      <w:rFonts w:cs="Zar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92703A"/>
    <w:rPr>
      <w:rFonts w:ascii="Times New Roman" w:eastAsia="Times New Roman" w:hAnsi="Times New Roman" w:cs="Zar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2016-07-27T10:14:00Z</dcterms:created>
  <dcterms:modified xsi:type="dcterms:W3CDTF">2016-10-06T12:13:00Z</dcterms:modified>
</cp:coreProperties>
</file>